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F64281">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6</w:t>
      </w:r>
      <w:r>
        <w:rPr>
          <w:rFonts w:hint="eastAsia" w:ascii="微软雅黑" w:hAnsi="微软雅黑" w:eastAsia="微软雅黑" w:cs="微软雅黑"/>
          <w:sz w:val="32"/>
          <w:szCs w:val="32"/>
          <w:lang w:eastAsia="zh-CN"/>
        </w:rPr>
        <w:t>）</w:t>
      </w:r>
    </w:p>
    <w:tbl>
      <w:tblPr>
        <w:tblStyle w:val="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3187"/>
        <w:gridCol w:w="1520"/>
        <w:gridCol w:w="1617"/>
        <w:gridCol w:w="1549"/>
      </w:tblGrid>
      <w:tr w14:paraId="0736E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79" w:type="pct"/>
            <w:vAlign w:val="center"/>
          </w:tcPr>
          <w:p w14:paraId="6E858E62">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学校</w:t>
            </w:r>
          </w:p>
        </w:tc>
        <w:tc>
          <w:tcPr>
            <w:tcW w:w="1870" w:type="pct"/>
            <w:vAlign w:val="center"/>
          </w:tcPr>
          <w:p w14:paraId="5F53A8DF">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大学</w:t>
            </w:r>
          </w:p>
        </w:tc>
        <w:tc>
          <w:tcPr>
            <w:tcW w:w="892" w:type="pct"/>
            <w:vAlign w:val="center"/>
          </w:tcPr>
          <w:p w14:paraId="7CB5A54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任课教师</w:t>
            </w:r>
          </w:p>
        </w:tc>
        <w:tc>
          <w:tcPr>
            <w:tcW w:w="1858" w:type="pct"/>
            <w:gridSpan w:val="2"/>
            <w:vAlign w:val="center"/>
          </w:tcPr>
          <w:p w14:paraId="4CEF8B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r>
      <w:tr w14:paraId="00B08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14:paraId="35A1F4E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授课</w:t>
            </w:r>
          </w:p>
          <w:p w14:paraId="264452DD">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题目</w:t>
            </w:r>
          </w:p>
        </w:tc>
        <w:tc>
          <w:tcPr>
            <w:tcW w:w="2762" w:type="pct"/>
            <w:gridSpan w:val="2"/>
            <w:vAlign w:val="center"/>
          </w:tcPr>
          <w:p w14:paraId="71DA0123">
            <w:pPr>
              <w:keepNext w:val="0"/>
              <w:keepLines w:val="0"/>
              <w:widowControl/>
              <w:suppressLineNumbers w:val="0"/>
              <w:spacing w:line="36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 模块六 构建——设计商业模式</w:t>
            </w:r>
          </w:p>
        </w:tc>
        <w:tc>
          <w:tcPr>
            <w:tcW w:w="949" w:type="pct"/>
            <w:vAlign w:val="center"/>
          </w:tcPr>
          <w:p w14:paraId="240AEAB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    课</w:t>
            </w:r>
          </w:p>
          <w:p w14:paraId="5D67C549">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时间长度</w:t>
            </w:r>
          </w:p>
        </w:tc>
        <w:tc>
          <w:tcPr>
            <w:tcW w:w="909" w:type="pct"/>
            <w:vAlign w:val="center"/>
          </w:tcPr>
          <w:p w14:paraId="4975240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cstheme="minorEastAsia"/>
                <w:sz w:val="21"/>
                <w:szCs w:val="21"/>
                <w:u w:val="single"/>
                <w:lang w:val="en-US" w:eastAsia="zh-CN"/>
              </w:rPr>
              <w:t>4</w:t>
            </w:r>
            <w:bookmarkStart w:id="0" w:name="_GoBack"/>
            <w:bookmarkEnd w:id="0"/>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lang w:val="en-US" w:eastAsia="zh-CN"/>
              </w:rPr>
              <w:t>学时</w:t>
            </w:r>
          </w:p>
        </w:tc>
      </w:tr>
      <w:tr w14:paraId="7AEA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79" w:type="pct"/>
            <w:vAlign w:val="center"/>
          </w:tcPr>
          <w:p w14:paraId="3CC6B42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所用教材</w:t>
            </w:r>
          </w:p>
        </w:tc>
        <w:tc>
          <w:tcPr>
            <w:tcW w:w="4620" w:type="pct"/>
            <w:gridSpan w:val="4"/>
            <w:vAlign w:val="center"/>
          </w:tcPr>
          <w:p w14:paraId="6BD7C6A8">
            <w:pPr>
              <w:keepNext w:val="0"/>
              <w:keepLines w:val="0"/>
              <w:widowControl/>
              <w:suppressLineNumbers w:val="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kern w:val="0"/>
                <w:sz w:val="21"/>
                <w:szCs w:val="21"/>
                <w:lang w:val="en-US" w:eastAsia="zh-CN" w:bidi="ar"/>
              </w:rPr>
              <w:t>杨哲旗</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林海春.大学生创业基础——原理与方法（慕课版）.</w:t>
            </w:r>
            <w:r>
              <w:rPr>
                <w:rFonts w:hint="eastAsia" w:asciiTheme="minorEastAsia" w:hAnsiTheme="minorEastAsia" w:cstheme="minorEastAsia"/>
                <w:color w:val="000000"/>
                <w:kern w:val="0"/>
                <w:sz w:val="21"/>
                <w:szCs w:val="21"/>
                <w:lang w:val="en-US" w:eastAsia="zh-CN" w:bidi="ar"/>
              </w:rPr>
              <w:t>北京：</w:t>
            </w:r>
            <w:r>
              <w:rPr>
                <w:rFonts w:hint="eastAsia" w:asciiTheme="minorEastAsia" w:hAnsiTheme="minorEastAsia" w:eastAsiaTheme="minorEastAsia" w:cstheme="minorEastAsia"/>
                <w:color w:val="000000"/>
                <w:kern w:val="0"/>
                <w:sz w:val="21"/>
                <w:szCs w:val="21"/>
                <w:lang w:val="en-US" w:eastAsia="zh-CN" w:bidi="ar"/>
              </w:rPr>
              <w:t>教育科学出版社</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2023.</w:t>
            </w:r>
          </w:p>
        </w:tc>
      </w:tr>
      <w:tr w14:paraId="1343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14:paraId="4BB6EC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73A4F4C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目标</w:t>
            </w:r>
          </w:p>
        </w:tc>
        <w:tc>
          <w:tcPr>
            <w:tcW w:w="4620" w:type="pct"/>
            <w:gridSpan w:val="4"/>
            <w:vAlign w:val="center"/>
          </w:tcPr>
          <w:p w14:paraId="3E9DC8D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b/>
                <w:bCs/>
                <w:kern w:val="0"/>
                <w:sz w:val="21"/>
                <w:szCs w:val="21"/>
              </w:rPr>
              <w:t>｜知识目标｜</w:t>
            </w:r>
          </w:p>
          <w:p w14:paraId="1917773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（1）了解商业模式的内在逻辑、基本模型和常见类型。 </w:t>
            </w:r>
          </w:p>
          <w:p w14:paraId="2FD86477">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（2）熟悉成功商业模式的特征。 </w:t>
            </w:r>
          </w:p>
          <w:p w14:paraId="176A4CF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（3）了解商业模式画布工具。 </w:t>
            </w:r>
          </w:p>
          <w:p w14:paraId="59DB31A6">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（4）掌握设计商业模式的方法。</w:t>
            </w:r>
          </w:p>
          <w:p w14:paraId="043414DB">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7FB3A3F3">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｜能力目标｜</w:t>
            </w:r>
          </w:p>
          <w:p w14:paraId="3EF52596">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（1）能够识别现代成功企业的商业模式。 </w:t>
            </w:r>
          </w:p>
          <w:p w14:paraId="6357879B">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（2）能够使用商业模式画布分析企业商业模式。 </w:t>
            </w:r>
          </w:p>
          <w:p w14:paraId="6F50615B">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（3）能够为自己的创业项目设计商业模式。</w:t>
            </w:r>
          </w:p>
          <w:p w14:paraId="3B069AB7">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18681D3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w:t>
            </w:r>
            <w:r>
              <w:rPr>
                <w:rFonts w:hint="eastAsia" w:asciiTheme="minorEastAsia" w:hAnsiTheme="minorEastAsia" w:eastAsiaTheme="minorEastAsia" w:cstheme="minorEastAsia"/>
                <w:b/>
                <w:bCs/>
                <w:kern w:val="0"/>
                <w:sz w:val="21"/>
                <w:szCs w:val="21"/>
                <w:lang w:val="en-US" w:eastAsia="zh-CN"/>
              </w:rPr>
              <w:t>素养</w:t>
            </w:r>
            <w:r>
              <w:rPr>
                <w:rFonts w:hint="eastAsia" w:asciiTheme="minorEastAsia" w:hAnsiTheme="minorEastAsia" w:eastAsiaTheme="minorEastAsia" w:cstheme="minorEastAsia"/>
                <w:b/>
                <w:bCs/>
                <w:kern w:val="0"/>
                <w:sz w:val="21"/>
                <w:szCs w:val="21"/>
              </w:rPr>
              <w:t>目标｜</w:t>
            </w:r>
          </w:p>
          <w:p w14:paraId="229982AC">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保持创新创业热情，培养积极参与实践的动力，在实践中验证自己的商业模式。</w:t>
            </w:r>
          </w:p>
          <w:p w14:paraId="298CAD6C">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val="en-US" w:eastAsia="zh-CN"/>
              </w:rPr>
            </w:pPr>
          </w:p>
        </w:tc>
      </w:tr>
      <w:tr w14:paraId="58EF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14:paraId="55E5AF6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思维导图</w:t>
            </w:r>
          </w:p>
        </w:tc>
        <w:tc>
          <w:tcPr>
            <w:tcW w:w="4620" w:type="pct"/>
            <w:gridSpan w:val="4"/>
            <w:vAlign w:val="center"/>
          </w:tcPr>
          <w:p w14:paraId="45BC7455">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eastAsia="zh-CN"/>
              </w:rPr>
            </w:pPr>
            <w:r>
              <w:rPr>
                <w:rFonts w:hint="eastAsia" w:asciiTheme="minorEastAsia" w:hAnsiTheme="minorEastAsia" w:eastAsiaTheme="minorEastAsia" w:cstheme="minorEastAsia"/>
                <w:kern w:val="0"/>
                <w:sz w:val="21"/>
                <w:szCs w:val="21"/>
                <w:lang w:eastAsia="zh-CN"/>
              </w:rPr>
              <w:drawing>
                <wp:inline distT="0" distB="0" distL="114300" distR="114300">
                  <wp:extent cx="4754880" cy="1038860"/>
                  <wp:effectExtent l="0" t="0" r="7620" b="8890"/>
                  <wp:docPr id="16" name="C9F754DE-2CAD-44b6-B708-469DEB6407EB-1" descr="C:/Users/zheng/AppData/Local/Temp/wps.IAiKeF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9F754DE-2CAD-44b6-B708-469DEB6407EB-1" descr="C:/Users/zheng/AppData/Local/Temp/wps.IAiKeFwps"/>
                          <pic:cNvPicPr>
                            <a:picLocks noChangeAspect="1"/>
                          </pic:cNvPicPr>
                        </pic:nvPicPr>
                        <pic:blipFill>
                          <a:blip r:embed="rId4"/>
                          <a:stretch>
                            <a:fillRect/>
                          </a:stretch>
                        </pic:blipFill>
                        <pic:spPr>
                          <a:xfrm>
                            <a:off x="0" y="0"/>
                            <a:ext cx="4754880" cy="1038860"/>
                          </a:xfrm>
                          <a:prstGeom prst="rect">
                            <a:avLst/>
                          </a:prstGeom>
                        </pic:spPr>
                      </pic:pic>
                    </a:graphicData>
                  </a:graphic>
                </wp:inline>
              </w:drawing>
            </w:r>
          </w:p>
        </w:tc>
      </w:tr>
      <w:tr w14:paraId="08DB2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E5AAE6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546A98A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方法</w:t>
            </w:r>
          </w:p>
        </w:tc>
        <w:tc>
          <w:tcPr>
            <w:tcW w:w="4620" w:type="pct"/>
            <w:gridSpan w:val="4"/>
            <w:vAlign w:val="center"/>
          </w:tcPr>
          <w:p w14:paraId="60E27AA2">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课堂讨论、理论</w:t>
            </w:r>
            <w:r>
              <w:rPr>
                <w:rFonts w:hint="eastAsia" w:asciiTheme="minorEastAsia" w:hAnsiTheme="minorEastAsia" w:eastAsiaTheme="minorEastAsia" w:cstheme="minorEastAsia"/>
                <w:sz w:val="21"/>
                <w:szCs w:val="21"/>
              </w:rPr>
              <w:t>讲解</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思考练习、小组活动</w:t>
            </w:r>
          </w:p>
        </w:tc>
      </w:tr>
      <w:tr w14:paraId="21CB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52010C2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教学用具</w:t>
            </w:r>
          </w:p>
        </w:tc>
        <w:tc>
          <w:tcPr>
            <w:tcW w:w="4620" w:type="pct"/>
            <w:gridSpan w:val="4"/>
            <w:vAlign w:val="center"/>
          </w:tcPr>
          <w:p w14:paraId="4114BAA3">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大屏、电脑、教材、课件</w:t>
            </w:r>
          </w:p>
        </w:tc>
      </w:tr>
      <w:tr w14:paraId="4CC2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BF495B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rPr>
              <w:t>教学过程</w:t>
            </w:r>
          </w:p>
        </w:tc>
        <w:tc>
          <w:tcPr>
            <w:tcW w:w="4620" w:type="pct"/>
            <w:gridSpan w:val="4"/>
            <w:vAlign w:val="center"/>
          </w:tcPr>
          <w:p w14:paraId="5D331C49">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rPr>
              <w:t>主要教学内容及步骤</w:t>
            </w:r>
          </w:p>
        </w:tc>
      </w:tr>
      <w:tr w14:paraId="1D3E2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724B9C7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思考导入</w:t>
            </w:r>
          </w:p>
        </w:tc>
        <w:tc>
          <w:tcPr>
            <w:tcW w:w="4620" w:type="pct"/>
            <w:gridSpan w:val="4"/>
            <w:vAlign w:val="center"/>
          </w:tcPr>
          <w:p w14:paraId="6C26A806">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2" w:firstLineChars="200"/>
              <w:jc w:val="left"/>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创业故事</w:t>
            </w:r>
            <w:r>
              <w:rPr>
                <w:rFonts w:hint="eastAsia" w:asciiTheme="minorEastAsia" w:hAnsiTheme="minorEastAsia" w:cstheme="minorEastAsia"/>
                <w:b/>
                <w:bCs/>
                <w:sz w:val="21"/>
                <w:szCs w:val="21"/>
                <w:lang w:val="en-US" w:eastAsia="zh-CN"/>
              </w:rPr>
              <w:t xml:space="preserve"> 王彪：创新国内动漫IP商业模式</w:t>
            </w:r>
          </w:p>
          <w:p w14:paraId="27651F1B">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想一想：</w:t>
            </w:r>
          </w:p>
          <w:p w14:paraId="5DC2A067">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商业模式是什么？十二栋文化的商业模式是如何形成的？</w:t>
            </w:r>
          </w:p>
        </w:tc>
      </w:tr>
      <w:tr w14:paraId="5966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02425FB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教学内容</w:t>
            </w:r>
          </w:p>
        </w:tc>
        <w:tc>
          <w:tcPr>
            <w:tcW w:w="4620" w:type="pct"/>
            <w:gridSpan w:val="4"/>
            <w:vAlign w:val="center"/>
          </w:tcPr>
          <w:p w14:paraId="4553F6D0">
            <w:pPr>
              <w:keepNext w:val="0"/>
              <w:keepLines w:val="0"/>
              <w:widowControl/>
              <w:suppressLineNumbers w:val="0"/>
              <w:jc w:val="left"/>
              <w:rPr>
                <w:rFonts w:hint="eastAsia" w:asciiTheme="minorEastAsia" w:hAnsiTheme="minorEastAsia" w:eastAsiaTheme="minorEastAsia" w:cstheme="minorEastAsia"/>
                <w:b/>
                <w:bCs/>
                <w:color w:val="002060"/>
                <w:kern w:val="0"/>
                <w:sz w:val="44"/>
                <w:szCs w:val="44"/>
                <w:lang w:val="en-US" w:eastAsia="zh-CN" w:bidi="ar"/>
              </w:rPr>
            </w:pPr>
            <w:r>
              <w:rPr>
                <w:rFonts w:hint="eastAsia" w:asciiTheme="minorEastAsia" w:hAnsiTheme="minorEastAsia" w:eastAsiaTheme="minorEastAsia" w:cstheme="minorEastAsia"/>
                <w:b/>
                <w:bCs/>
                <w:color w:val="002060"/>
                <w:kern w:val="0"/>
                <w:sz w:val="44"/>
                <w:szCs w:val="44"/>
                <w:lang w:val="en-US" w:eastAsia="zh-CN" w:bidi="ar"/>
              </w:rPr>
              <w:t>任务一  认识商业模式</w:t>
            </w:r>
          </w:p>
          <w:p w14:paraId="58D25242">
            <w:pPr>
              <w:keepNext w:val="0"/>
              <w:keepLines w:val="0"/>
              <w:widowControl/>
              <w:suppressLineNumbers w:val="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一、商业模式的内在逻辑和基本模型</w:t>
            </w:r>
          </w:p>
          <w:p w14:paraId="00C013BB">
            <w:pPr>
              <w:keepNext w:val="0"/>
              <w:keepLines w:val="0"/>
              <w:widowControl/>
              <w:suppressLineNumbers w:val="0"/>
              <w:jc w:val="left"/>
              <w:rPr>
                <w:rFonts w:hint="default" w:asciiTheme="minorEastAsia" w:hAnsiTheme="minorEastAsia" w:eastAsiaTheme="minorEastAsia" w:cstheme="minorEastAsia"/>
                <w:b/>
                <w:bCs/>
                <w:color w:val="auto"/>
                <w:kern w:val="0"/>
                <w:sz w:val="28"/>
                <w:szCs w:val="28"/>
                <w:lang w:val="en-US" w:eastAsia="zh-CN" w:bidi="ar"/>
              </w:rPr>
            </w:pPr>
            <w:r>
              <w:rPr>
                <w:rFonts w:hint="default" w:asciiTheme="minorEastAsia" w:hAnsiTheme="minorEastAsia" w:eastAsiaTheme="minorEastAsia" w:cstheme="minorEastAsia"/>
                <w:b/>
                <w:bCs/>
                <w:color w:val="auto"/>
                <w:kern w:val="0"/>
                <w:sz w:val="28"/>
                <w:szCs w:val="28"/>
                <w:lang w:val="en-US" w:eastAsia="zh-CN" w:bidi="ar"/>
              </w:rPr>
              <w:t>（一）商业模式的内在逻辑</w:t>
            </w:r>
          </w:p>
          <w:p w14:paraId="2C3F8BAF">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为实现价值最大化，企业需要把内外要素整合起来，形成一个完整的、高效率的、具有独特核心竞争力的运行系统，并通过最优形式满足客户需求、实现客户价值，从而使系统实现持续盈利。</w:t>
            </w:r>
          </w:p>
          <w:p w14:paraId="5D6D0790">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drawing>
                <wp:inline distT="0" distB="0" distL="114300" distR="114300">
                  <wp:extent cx="4590415" cy="1579880"/>
                  <wp:effectExtent l="0" t="0" r="635" b="127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5"/>
                          <a:stretch>
                            <a:fillRect/>
                          </a:stretch>
                        </pic:blipFill>
                        <pic:spPr>
                          <a:xfrm>
                            <a:off x="0" y="0"/>
                            <a:ext cx="4590415" cy="1579880"/>
                          </a:xfrm>
                          <a:prstGeom prst="rect">
                            <a:avLst/>
                          </a:prstGeom>
                        </pic:spPr>
                      </pic:pic>
                    </a:graphicData>
                  </a:graphic>
                </wp:inline>
              </w:drawing>
            </w:r>
          </w:p>
          <w:p w14:paraId="6EBD3DCB">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（二）商业模式的基本模型</w:t>
            </w:r>
          </w:p>
          <w:p w14:paraId="09DDCA0A">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drawing>
                <wp:inline distT="0" distB="0" distL="114300" distR="114300">
                  <wp:extent cx="4315460" cy="3285490"/>
                  <wp:effectExtent l="0" t="0" r="8890" b="1016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6"/>
                          <a:stretch>
                            <a:fillRect/>
                          </a:stretch>
                        </pic:blipFill>
                        <pic:spPr>
                          <a:xfrm>
                            <a:off x="0" y="0"/>
                            <a:ext cx="4315460" cy="3285490"/>
                          </a:xfrm>
                          <a:prstGeom prst="rect">
                            <a:avLst/>
                          </a:prstGeom>
                        </pic:spPr>
                      </pic:pic>
                    </a:graphicData>
                  </a:graphic>
                </wp:inline>
              </w:drawing>
            </w:r>
          </w:p>
          <w:p w14:paraId="7C44D68D">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123FF943">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highlight w:val="yellow"/>
                <w:lang w:val="en-US" w:eastAsia="zh-CN" w:bidi="ar"/>
              </w:rPr>
            </w:pPr>
            <w:r>
              <w:rPr>
                <w:rFonts w:hint="eastAsia" w:asciiTheme="majorEastAsia" w:hAnsiTheme="majorEastAsia" w:eastAsiaTheme="majorEastAsia" w:cstheme="majorEastAsia"/>
                <w:b w:val="0"/>
                <w:bCs w:val="0"/>
                <w:color w:val="auto"/>
                <w:kern w:val="0"/>
                <w:sz w:val="21"/>
                <w:szCs w:val="21"/>
                <w:highlight w:val="yellow"/>
                <w:lang w:val="en-US" w:eastAsia="zh-CN" w:bidi="ar"/>
              </w:rPr>
              <w:t>1．市场定位</w:t>
            </w:r>
          </w:p>
          <w:p w14:paraId="0949472A">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企业创造的价值就是企业的价值主张，即能够帮助顾客解决的问题或提供的价值。具体来说，就是企业的市场定位，直接指向企业提供的产品类型或服务项目，也指向目标客户群体。</w:t>
            </w:r>
          </w:p>
          <w:p w14:paraId="5626AA21">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highlight w:val="yellow"/>
                <w:lang w:val="en-US" w:eastAsia="zh-CN" w:bidi="ar"/>
              </w:rPr>
            </w:pPr>
            <w:r>
              <w:rPr>
                <w:rFonts w:hint="eastAsia" w:asciiTheme="majorEastAsia" w:hAnsiTheme="majorEastAsia" w:eastAsiaTheme="majorEastAsia" w:cstheme="majorEastAsia"/>
                <w:b w:val="0"/>
                <w:bCs w:val="0"/>
                <w:color w:val="auto"/>
                <w:kern w:val="0"/>
                <w:sz w:val="21"/>
                <w:szCs w:val="21"/>
                <w:highlight w:val="yellow"/>
                <w:lang w:val="en-US" w:eastAsia="zh-CN" w:bidi="ar"/>
              </w:rPr>
              <w:t>2．经营系统</w:t>
            </w:r>
          </w:p>
          <w:p w14:paraId="4E6E0FC9">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经营系统即企业价值传递的运作机制，主要涉及企业为改善价值创造与传递效率、效果而进行的资源和活动配置，以及企业为了在价值网络中找到有利的位置、提升创造和获取价值能力而进行的与价值创造伙伴之间的分工。</w:t>
            </w:r>
          </w:p>
          <w:p w14:paraId="647538EA">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highlight w:val="yellow"/>
                <w:lang w:val="en-US" w:eastAsia="zh-CN" w:bidi="ar"/>
              </w:rPr>
            </w:pPr>
            <w:r>
              <w:rPr>
                <w:rFonts w:hint="eastAsia" w:asciiTheme="majorEastAsia" w:hAnsiTheme="majorEastAsia" w:eastAsiaTheme="majorEastAsia" w:cstheme="majorEastAsia"/>
                <w:b w:val="0"/>
                <w:bCs w:val="0"/>
                <w:color w:val="auto"/>
                <w:kern w:val="0"/>
                <w:sz w:val="21"/>
                <w:szCs w:val="21"/>
                <w:highlight w:val="yellow"/>
                <w:lang w:val="en-US" w:eastAsia="zh-CN" w:bidi="ar"/>
              </w:rPr>
              <w:t>3．盈利模式</w:t>
            </w:r>
          </w:p>
          <w:p w14:paraId="35F6EC67">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盈利模式是指企业的价值获取机制，即如何获取收益且使收益在长期发展中能够持续增长。</w:t>
            </w:r>
          </w:p>
          <w:p w14:paraId="11E94247">
            <w:pPr>
              <w:keepNext w:val="0"/>
              <w:keepLines w:val="0"/>
              <w:widowControl/>
              <w:suppressLineNumbers w:val="0"/>
              <w:jc w:val="left"/>
              <w:rPr>
                <w:rFonts w:hint="eastAsia" w:asciiTheme="majorEastAsia" w:hAnsiTheme="majorEastAsia" w:eastAsiaTheme="majorEastAsia" w:cstheme="majorEastAsia"/>
                <w:b/>
                <w:bCs/>
                <w:color w:val="0070C0"/>
                <w:kern w:val="0"/>
                <w:sz w:val="32"/>
                <w:szCs w:val="32"/>
                <w:lang w:val="en-US" w:eastAsia="zh-CN" w:bidi="ar"/>
              </w:rPr>
            </w:pPr>
          </w:p>
          <w:p w14:paraId="2FF197E8">
            <w:pPr>
              <w:keepNext w:val="0"/>
              <w:keepLines w:val="0"/>
              <w:widowControl/>
              <w:suppressLineNumbers w:val="0"/>
              <w:jc w:val="left"/>
              <w:rPr>
                <w:rFonts w:hint="eastAsia" w:asciiTheme="majorEastAsia" w:hAnsiTheme="majorEastAsia" w:eastAsiaTheme="majorEastAsia" w:cstheme="majorEastAsia"/>
                <w:b/>
                <w:bCs/>
                <w:color w:val="0070C0"/>
                <w:kern w:val="0"/>
                <w:sz w:val="32"/>
                <w:szCs w:val="32"/>
                <w:lang w:val="en-US" w:eastAsia="zh-CN" w:bidi="ar"/>
              </w:rPr>
            </w:pPr>
            <w:r>
              <w:rPr>
                <w:rFonts w:hint="eastAsia" w:asciiTheme="majorEastAsia" w:hAnsiTheme="majorEastAsia" w:eastAsiaTheme="majorEastAsia" w:cstheme="majorEastAsia"/>
                <w:b/>
                <w:bCs/>
                <w:color w:val="0070C0"/>
                <w:kern w:val="0"/>
                <w:sz w:val="32"/>
                <w:szCs w:val="32"/>
                <w:lang w:val="en-US" w:eastAsia="zh-CN" w:bidi="ar"/>
              </w:rPr>
              <w:t>二、商业模式的常见类型</w:t>
            </w:r>
          </w:p>
          <w:p w14:paraId="2E7D5240">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（一）店铺模式</w:t>
            </w:r>
          </w:p>
          <w:p w14:paraId="06DBE683">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店铺模式就是通过构建覆盖很多区域的销售网点或店铺，接触消费者，为消费者提供商品或服务。有些网点是自营的，有些是与经销商合作的，借用经销商的力量进入异地市场。</w:t>
            </w:r>
          </w:p>
          <w:p w14:paraId="3728043B">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（二）产品金字塔模式</w:t>
            </w:r>
          </w:p>
          <w:p w14:paraId="19CC959C">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drawing>
                <wp:inline distT="0" distB="0" distL="114300" distR="114300">
                  <wp:extent cx="4484370" cy="2603500"/>
                  <wp:effectExtent l="0" t="0" r="11430" b="635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7"/>
                          <a:stretch>
                            <a:fillRect/>
                          </a:stretch>
                        </pic:blipFill>
                        <pic:spPr>
                          <a:xfrm>
                            <a:off x="0" y="0"/>
                            <a:ext cx="4484370" cy="2603500"/>
                          </a:xfrm>
                          <a:prstGeom prst="rect">
                            <a:avLst/>
                          </a:prstGeom>
                        </pic:spPr>
                      </pic:pic>
                    </a:graphicData>
                  </a:graphic>
                </wp:inline>
              </w:drawing>
            </w:r>
          </w:p>
          <w:p w14:paraId="300268F7">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产品金字塔模式将产品或服务设置成不同的档次，以满足不同客户的需求。</w:t>
            </w:r>
          </w:p>
          <w:p w14:paraId="47EFB079">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企业若想使用产品金字塔模式需满足以下三个条件。</w:t>
            </w:r>
          </w:p>
          <w:p w14:paraId="7285EFBE">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（1）企业必须有成体系的产品或服务。</w:t>
            </w:r>
          </w:p>
          <w:p w14:paraId="34BF05A3">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（2）企业必须拥有庞大的客户群，且客户有个性化需求。</w:t>
            </w:r>
          </w:p>
          <w:p w14:paraId="39557474">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（3）企业的高、中、低档产品或服务的客户群之间必须有一定的联系。</w:t>
            </w:r>
          </w:p>
          <w:p w14:paraId="7E34A985">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（三）“饵与钩”模式</w:t>
            </w:r>
          </w:p>
          <w:p w14:paraId="649BD07F">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这一模式的关键在于所提供的初始商品（如刀柄）与后续商品（如可替换刀片）紧密连接，后续商品通常是顾客有着无限次需求的，企业可以从后续商品中获取较高的收益。</w:t>
            </w:r>
          </w:p>
          <w:p w14:paraId="3BA7FD20">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729CD122">
            <w:pPr>
              <w:keepNext w:val="0"/>
              <w:keepLines w:val="0"/>
              <w:widowControl/>
              <w:suppressLineNumbers w:val="0"/>
              <w:jc w:val="left"/>
              <w:rPr>
                <w:rFonts w:hint="eastAsia" w:asciiTheme="majorEastAsia" w:hAnsiTheme="majorEastAsia" w:eastAsiaTheme="majorEastAsia" w:cstheme="majorEastAsia"/>
                <w:b/>
                <w:bCs/>
                <w:color w:val="000000" w:themeColor="text1"/>
                <w:kern w:val="0"/>
                <w:sz w:val="28"/>
                <w:szCs w:val="28"/>
                <w:lang w:val="en-US" w:eastAsia="zh-CN"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28"/>
                <w:szCs w:val="28"/>
                <w:lang w:val="en-US" w:eastAsia="zh-CN" w:bidi="ar"/>
                <w14:textFill>
                  <w14:solidFill>
                    <w14:schemeClr w14:val="tx1"/>
                  </w14:solidFill>
                </w14:textFill>
              </w:rPr>
              <w:t>（四）资源衍生模式</w:t>
            </w:r>
          </w:p>
          <w:p w14:paraId="19B9AC64">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资源衍生模式是将公司已经形成的资源再衍生到其他业务领域。企业在一个领域获得成功后，知名度、品牌效应显现，此时可以借助衍生关系获得新的业务发展机会。</w:t>
            </w:r>
          </w:p>
          <w:p w14:paraId="64686FE7">
            <w:pPr>
              <w:keepNext w:val="0"/>
              <w:keepLines w:val="0"/>
              <w:widowControl/>
              <w:suppressLineNumbers w:val="0"/>
              <w:jc w:val="left"/>
              <w:rPr>
                <w:rFonts w:hint="eastAsia" w:asciiTheme="majorEastAsia" w:hAnsiTheme="majorEastAsia" w:eastAsiaTheme="majorEastAsia" w:cstheme="majorEastAsia"/>
                <w:b/>
                <w:bCs/>
                <w:color w:val="000000" w:themeColor="text1"/>
                <w:kern w:val="0"/>
                <w:sz w:val="28"/>
                <w:szCs w:val="28"/>
                <w:lang w:val="en-US" w:eastAsia="zh-CN"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28"/>
                <w:szCs w:val="28"/>
                <w:lang w:val="en-US" w:eastAsia="zh-CN" w:bidi="ar"/>
                <w14:textFill>
                  <w14:solidFill>
                    <w14:schemeClr w14:val="tx1"/>
                  </w14:solidFill>
                </w14:textFill>
              </w:rPr>
              <w:t>（五）免费模式</w:t>
            </w:r>
          </w:p>
          <w:p w14:paraId="1BAF70AB">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一是基于平台的免费模式。</w:t>
            </w:r>
          </w:p>
          <w:p w14:paraId="562C1405">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677B029B">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二是免费增值模式，即免费的基本服务和可选的付费增值服务。</w:t>
            </w:r>
          </w:p>
          <w:p w14:paraId="7D568567">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214BBD4D">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三是诱饵模式，以免费或极低的初始价格吸引客户，并引诱客户进入重复购买的状态。</w:t>
            </w:r>
          </w:p>
          <w:p w14:paraId="75BB80CE">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7A1EBC79">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（六）平台型模式</w:t>
            </w:r>
          </w:p>
          <w:p w14:paraId="14470277">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平台型模式将两个或两个以上独立但相互依存的客户群体连接起来，这样的平台通过充当连接这些群体的媒介而创造价值。</w:t>
            </w:r>
          </w:p>
          <w:p w14:paraId="696ABBB7">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平台型商业模式达到一定规模时会产生爆炸式裂变效应，可以让企业产生巨大的数据价值，产生传统工业时代企业所不能产生的经济效益和价值。</w:t>
            </w:r>
          </w:p>
          <w:p w14:paraId="15F7A263">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20F85A87">
            <w:pPr>
              <w:keepNext w:val="0"/>
              <w:keepLines w:val="0"/>
              <w:widowControl/>
              <w:suppressLineNumbers w:val="0"/>
              <w:shd w:val="clear" w:fill="FDD960" w:themeFill="accent3" w:themeFillTint="99"/>
              <w:ind w:firstLine="422"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bCs/>
                <w:color w:val="auto"/>
                <w:kern w:val="0"/>
                <w:sz w:val="21"/>
                <w:szCs w:val="21"/>
                <w:lang w:val="en-US" w:eastAsia="zh-CN" w:bidi="ar"/>
              </w:rPr>
              <w:t>互动讨论：</w:t>
            </w:r>
            <w:r>
              <w:rPr>
                <w:rFonts w:hint="eastAsia" w:asciiTheme="majorEastAsia" w:hAnsiTheme="majorEastAsia" w:eastAsiaTheme="majorEastAsia" w:cstheme="majorEastAsia"/>
                <w:b w:val="0"/>
                <w:bCs w:val="0"/>
                <w:color w:val="auto"/>
                <w:kern w:val="0"/>
                <w:sz w:val="21"/>
                <w:szCs w:val="21"/>
                <w:lang w:val="en-US" w:eastAsia="zh-CN" w:bidi="ar"/>
              </w:rPr>
              <w:t>假如你要立足以下状况之一开办一个企业，你将采用哪种商业模式？为什么？</w:t>
            </w:r>
          </w:p>
          <w:p w14:paraId="1D46EB94">
            <w:pPr>
              <w:keepNext w:val="0"/>
              <w:keepLines w:val="0"/>
              <w:widowControl/>
              <w:suppressLineNumbers w:val="0"/>
              <w:shd w:val="clear" w:fill="FDD960" w:themeFill="accent3"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（1）外卖餐盒、快递包装、一次性餐具等造成很多污染。</w:t>
            </w:r>
          </w:p>
          <w:p w14:paraId="3C7A6D75">
            <w:pPr>
              <w:keepNext w:val="0"/>
              <w:keepLines w:val="0"/>
              <w:widowControl/>
              <w:suppressLineNumbers w:val="0"/>
              <w:shd w:val="clear" w:fill="FDD960" w:themeFill="accent3"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（2）人们购买的服装、小商品等往往只使用一段时间就被闲置。</w:t>
            </w:r>
          </w:p>
          <w:p w14:paraId="77B5E686">
            <w:pPr>
              <w:keepNext w:val="0"/>
              <w:keepLines w:val="0"/>
              <w:widowControl/>
              <w:suppressLineNumbers w:val="0"/>
              <w:shd w:val="clear" w:fill="FDD960" w:themeFill="accent3"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（3）旅游出行时人们想要更自由、更便捷、更舒适。</w:t>
            </w:r>
          </w:p>
          <w:p w14:paraId="0A41B5DC">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2337D518">
            <w:pPr>
              <w:keepNext w:val="0"/>
              <w:keepLines w:val="0"/>
              <w:widowControl/>
              <w:suppressLineNumbers w:val="0"/>
              <w:jc w:val="left"/>
              <w:rPr>
                <w:rFonts w:hint="eastAsia" w:asciiTheme="majorEastAsia" w:hAnsiTheme="majorEastAsia" w:eastAsiaTheme="majorEastAsia" w:cstheme="majorEastAsia"/>
                <w:b/>
                <w:bCs/>
                <w:color w:val="0070C0"/>
                <w:kern w:val="0"/>
                <w:sz w:val="32"/>
                <w:szCs w:val="32"/>
                <w:lang w:val="en-US" w:eastAsia="zh-CN" w:bidi="ar"/>
              </w:rPr>
            </w:pPr>
            <w:r>
              <w:rPr>
                <w:rFonts w:hint="eastAsia" w:asciiTheme="majorEastAsia" w:hAnsiTheme="majorEastAsia" w:eastAsiaTheme="majorEastAsia" w:cstheme="majorEastAsia"/>
                <w:b/>
                <w:bCs/>
                <w:color w:val="0070C0"/>
                <w:kern w:val="0"/>
                <w:sz w:val="32"/>
                <w:szCs w:val="32"/>
                <w:lang w:val="en-US" w:eastAsia="zh-CN" w:bidi="ar"/>
              </w:rPr>
              <w:t>三、成功商业模式的特征</w:t>
            </w:r>
          </w:p>
          <w:p w14:paraId="09458559">
            <w:pPr>
              <w:keepNext w:val="0"/>
              <w:keepLines w:val="0"/>
              <w:widowControl/>
              <w:suppressLineNumbers w:val="0"/>
              <w:jc w:val="left"/>
              <w:rPr>
                <w:rFonts w:hint="eastAsia" w:asciiTheme="majorEastAsia" w:hAnsiTheme="majorEastAsia" w:eastAsiaTheme="majorEastAsia" w:cstheme="majorEastAsia"/>
                <w:b w:val="0"/>
                <w:bCs w:val="0"/>
                <w:color w:val="auto"/>
                <w:kern w:val="0"/>
                <w:sz w:val="21"/>
                <w:szCs w:val="21"/>
                <w:lang w:val="en-US" w:eastAsia="zh-CN" w:bidi="ar"/>
              </w:rPr>
            </w:pPr>
            <w:r>
              <w:drawing>
                <wp:inline distT="0" distB="0" distL="114300" distR="114300">
                  <wp:extent cx="4582160" cy="2035175"/>
                  <wp:effectExtent l="0" t="0" r="8890" b="317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8"/>
                          <a:stretch>
                            <a:fillRect/>
                          </a:stretch>
                        </pic:blipFill>
                        <pic:spPr>
                          <a:xfrm>
                            <a:off x="0" y="0"/>
                            <a:ext cx="4582160" cy="2035175"/>
                          </a:xfrm>
                          <a:prstGeom prst="rect">
                            <a:avLst/>
                          </a:prstGeom>
                        </pic:spPr>
                      </pic:pic>
                    </a:graphicData>
                  </a:graphic>
                </wp:inline>
              </w:drawing>
            </w:r>
          </w:p>
          <w:p w14:paraId="580192B6">
            <w:pPr>
              <w:keepNext w:val="0"/>
              <w:keepLines w:val="0"/>
              <w:widowControl/>
              <w:suppressLineNumbers w:val="0"/>
              <w:jc w:val="left"/>
              <w:rPr>
                <w:rFonts w:hint="eastAsia" w:asciiTheme="majorEastAsia" w:hAnsiTheme="majorEastAsia" w:eastAsiaTheme="majorEastAsia" w:cstheme="majorEastAsia"/>
                <w:b/>
                <w:bCs/>
                <w:color w:val="002060"/>
                <w:kern w:val="0"/>
                <w:sz w:val="44"/>
                <w:szCs w:val="44"/>
                <w:lang w:val="en-US" w:eastAsia="zh-CN" w:bidi="ar"/>
              </w:rPr>
            </w:pPr>
          </w:p>
          <w:p w14:paraId="030CCB1B">
            <w:pPr>
              <w:keepNext w:val="0"/>
              <w:keepLines w:val="0"/>
              <w:widowControl/>
              <w:suppressLineNumbers w:val="0"/>
              <w:jc w:val="left"/>
              <w:rPr>
                <w:rFonts w:hint="eastAsia" w:asciiTheme="majorEastAsia" w:hAnsiTheme="majorEastAsia" w:eastAsiaTheme="majorEastAsia" w:cstheme="majorEastAsia"/>
                <w:b/>
                <w:bCs/>
                <w:color w:val="002060"/>
                <w:kern w:val="0"/>
                <w:sz w:val="44"/>
                <w:szCs w:val="44"/>
                <w:lang w:val="en-US" w:eastAsia="zh-CN" w:bidi="ar"/>
              </w:rPr>
            </w:pPr>
            <w:r>
              <w:rPr>
                <w:rFonts w:hint="eastAsia" w:asciiTheme="majorEastAsia" w:hAnsiTheme="majorEastAsia" w:eastAsiaTheme="majorEastAsia" w:cstheme="majorEastAsia"/>
                <w:b/>
                <w:bCs/>
                <w:color w:val="002060"/>
                <w:kern w:val="0"/>
                <w:sz w:val="44"/>
                <w:szCs w:val="44"/>
                <w:lang w:val="en-US" w:eastAsia="zh-CN" w:bidi="ar"/>
              </w:rPr>
              <w:t>任务二 探索商业模式的设计</w:t>
            </w:r>
          </w:p>
          <w:p w14:paraId="68373756">
            <w:pPr>
              <w:keepNext w:val="0"/>
              <w:keepLines w:val="0"/>
              <w:widowControl/>
              <w:suppressLineNumbers w:val="0"/>
              <w:shd w:val="clear" w:fill="91ABDF" w:themeFill="accent1" w:themeFillTint="99"/>
              <w:ind w:firstLine="422" w:firstLineChars="200"/>
              <w:jc w:val="left"/>
              <w:rPr>
                <w:rFonts w:hint="default"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bCs/>
                <w:color w:val="auto"/>
                <w:kern w:val="0"/>
                <w:sz w:val="21"/>
                <w:szCs w:val="21"/>
                <w:lang w:val="en-US" w:eastAsia="zh-CN" w:bidi="ar"/>
              </w:rPr>
              <w:t>创业故事</w:t>
            </w:r>
            <w:r>
              <w:rPr>
                <w:rFonts w:hint="eastAsia" w:asciiTheme="majorEastAsia" w:hAnsiTheme="majorEastAsia" w:eastAsiaTheme="majorEastAsia" w:cstheme="majorEastAsia"/>
                <w:b w:val="0"/>
                <w:bCs w:val="0"/>
                <w:color w:val="auto"/>
                <w:kern w:val="0"/>
                <w:sz w:val="21"/>
                <w:szCs w:val="21"/>
                <w:lang w:val="en-US" w:eastAsia="zh-CN" w:bidi="ar"/>
              </w:rPr>
              <w:t xml:space="preserve"> 回力：从潮红到长红的距离</w:t>
            </w:r>
          </w:p>
          <w:p w14:paraId="0AA7CFCE">
            <w:pPr>
              <w:keepNext w:val="0"/>
              <w:keepLines w:val="0"/>
              <w:widowControl/>
              <w:suppressLineNumbers w:val="0"/>
              <w:shd w:val="clear" w:fill="91ABDF" w:themeFill="accent1"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想一想：</w:t>
            </w:r>
          </w:p>
          <w:p w14:paraId="44FA9EA0">
            <w:pPr>
              <w:keepNext w:val="0"/>
              <w:keepLines w:val="0"/>
              <w:widowControl/>
              <w:suppressLineNumbers w:val="0"/>
              <w:shd w:val="clear" w:fill="91ABDF" w:themeFill="accent1"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（1）回力是如何重新设计自己的商业模式的？</w:t>
            </w:r>
          </w:p>
          <w:p w14:paraId="46E45703">
            <w:pPr>
              <w:keepNext w:val="0"/>
              <w:keepLines w:val="0"/>
              <w:widowControl/>
              <w:suppressLineNumbers w:val="0"/>
              <w:shd w:val="clear" w:fill="91ABDF" w:themeFill="accent1" w:themeFillTint="99"/>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（2）你能为回力品牌提出哪些改进建议？</w:t>
            </w:r>
          </w:p>
          <w:p w14:paraId="6537C498">
            <w:pPr>
              <w:keepNext w:val="0"/>
              <w:keepLines w:val="0"/>
              <w:widowControl/>
              <w:suppressLineNumbers w:val="0"/>
              <w:jc w:val="left"/>
              <w:rPr>
                <w:rFonts w:hint="eastAsia" w:asciiTheme="majorEastAsia" w:hAnsiTheme="majorEastAsia" w:eastAsiaTheme="majorEastAsia" w:cstheme="majorEastAsia"/>
                <w:b/>
                <w:bCs/>
                <w:color w:val="0070C0"/>
                <w:kern w:val="0"/>
                <w:sz w:val="32"/>
                <w:szCs w:val="32"/>
                <w:lang w:val="en-US" w:eastAsia="zh-CN" w:bidi="ar"/>
              </w:rPr>
            </w:pPr>
          </w:p>
          <w:p w14:paraId="13808475">
            <w:pPr>
              <w:keepNext w:val="0"/>
              <w:keepLines w:val="0"/>
              <w:widowControl/>
              <w:suppressLineNumbers w:val="0"/>
              <w:jc w:val="left"/>
              <w:rPr>
                <w:rFonts w:hint="eastAsia" w:asciiTheme="majorEastAsia" w:hAnsiTheme="majorEastAsia" w:eastAsiaTheme="majorEastAsia" w:cstheme="majorEastAsia"/>
                <w:b/>
                <w:bCs/>
                <w:color w:val="0070C0"/>
                <w:kern w:val="0"/>
                <w:sz w:val="32"/>
                <w:szCs w:val="32"/>
                <w:lang w:val="en-US" w:eastAsia="zh-CN" w:bidi="ar"/>
              </w:rPr>
            </w:pPr>
            <w:r>
              <w:rPr>
                <w:rFonts w:hint="eastAsia" w:asciiTheme="majorEastAsia" w:hAnsiTheme="majorEastAsia" w:eastAsiaTheme="majorEastAsia" w:cstheme="majorEastAsia"/>
                <w:b/>
                <w:bCs/>
                <w:color w:val="0070C0"/>
                <w:kern w:val="0"/>
                <w:sz w:val="32"/>
                <w:szCs w:val="32"/>
                <w:lang w:val="en-US" w:eastAsia="zh-CN" w:bidi="ar"/>
              </w:rPr>
              <w:t>一、商业模式画布工具</w:t>
            </w:r>
          </w:p>
          <w:p w14:paraId="22D79348">
            <w:pPr>
              <w:keepNext w:val="0"/>
              <w:keepLines w:val="0"/>
              <w:widowControl/>
              <w:suppressLineNumbers w:val="0"/>
              <w:jc w:val="left"/>
              <w:rPr>
                <w:rFonts w:hint="eastAsia" w:asciiTheme="majorEastAsia" w:hAnsiTheme="majorEastAsia" w:eastAsiaTheme="majorEastAsia" w:cstheme="majorEastAsia"/>
                <w:b/>
                <w:bCs/>
                <w:color w:val="auto"/>
                <w:kern w:val="0"/>
                <w:sz w:val="28"/>
                <w:szCs w:val="28"/>
                <w:lang w:val="en-US" w:eastAsia="zh-CN" w:bidi="ar"/>
              </w:rPr>
            </w:pPr>
            <w:r>
              <w:rPr>
                <w:rFonts w:hint="eastAsia" w:asciiTheme="majorEastAsia" w:hAnsiTheme="majorEastAsia" w:eastAsiaTheme="majorEastAsia" w:cstheme="majorEastAsia"/>
                <w:b/>
                <w:bCs/>
                <w:color w:val="auto"/>
                <w:kern w:val="0"/>
                <w:sz w:val="28"/>
                <w:szCs w:val="28"/>
                <w:lang w:val="en-US" w:eastAsia="zh-CN" w:bidi="ar"/>
              </w:rPr>
              <w:t>（一）商业模式应解决的问题</w:t>
            </w:r>
          </w:p>
          <w:p w14:paraId="60F94764">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经验表明，一种好的商业模式，必须能够较好地回答以下四个基本问题。</w:t>
            </w:r>
          </w:p>
          <w:p w14:paraId="1AEDB171">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144DE4E8">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（1）我们能为哪些客户提供产品和（或）服务？</w:t>
            </w:r>
          </w:p>
          <w:p w14:paraId="41369249">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（2）我们能为客户提供什么样的产品和（或）服务？提供什么（独特的）价值？</w:t>
            </w:r>
          </w:p>
          <w:p w14:paraId="28236F59">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（3）我们能够从为客户创造的价值中获取多少利润？成本是多少？</w:t>
            </w:r>
          </w:p>
          <w:p w14:paraId="4E51E78C">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（4）我们如何为客户提供这些产品和（或）服务？</w:t>
            </w:r>
          </w:p>
          <w:p w14:paraId="03F33E31">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001881A4">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r>
              <w:rPr>
                <w:rFonts w:hint="eastAsia" w:asciiTheme="majorEastAsia" w:hAnsiTheme="majorEastAsia" w:eastAsiaTheme="majorEastAsia" w:cstheme="majorEastAsia"/>
                <w:b w:val="0"/>
                <w:bCs w:val="0"/>
                <w:color w:val="auto"/>
                <w:kern w:val="0"/>
                <w:sz w:val="21"/>
                <w:szCs w:val="21"/>
                <w:lang w:val="en-US" w:eastAsia="zh-CN" w:bidi="ar"/>
              </w:rPr>
              <w:t>这四个问题涵盖了一个商业体的四个主要部分：客户、产品或服务、金融能力和基础设施，基于这四个问题可制作出一份简易的商业模式画布，如图6-4所示。</w:t>
            </w:r>
          </w:p>
          <w:p w14:paraId="49920ABB">
            <w:pPr>
              <w:keepNext w:val="0"/>
              <w:keepLines w:val="0"/>
              <w:widowControl/>
              <w:suppressLineNumbers w:val="0"/>
              <w:ind w:firstLine="420" w:firstLineChars="200"/>
              <w:jc w:val="left"/>
              <w:rPr>
                <w:rFonts w:hint="eastAsia" w:asciiTheme="majorEastAsia" w:hAnsiTheme="majorEastAsia" w:eastAsiaTheme="majorEastAsia" w:cstheme="majorEastAsia"/>
                <w:b w:val="0"/>
                <w:bCs w:val="0"/>
                <w:color w:val="auto"/>
                <w:kern w:val="0"/>
                <w:sz w:val="21"/>
                <w:szCs w:val="21"/>
                <w:lang w:val="en-US" w:eastAsia="zh-CN" w:bidi="ar"/>
              </w:rPr>
            </w:pPr>
          </w:p>
          <w:p w14:paraId="157C92FB">
            <w:pPr>
              <w:keepNext w:val="0"/>
              <w:keepLines w:val="0"/>
              <w:widowControl/>
              <w:suppressLineNumbers w:val="0"/>
              <w:jc w:val="left"/>
              <w:rPr>
                <w:rFonts w:hint="eastAsia" w:asciiTheme="majorEastAsia" w:hAnsiTheme="majorEastAsia" w:eastAsiaTheme="majorEastAsia" w:cstheme="majorEastAsia"/>
                <w:b w:val="0"/>
                <w:bCs w:val="0"/>
                <w:color w:val="auto"/>
                <w:kern w:val="0"/>
                <w:sz w:val="21"/>
                <w:szCs w:val="21"/>
                <w:lang w:val="en-US" w:eastAsia="zh-CN" w:bidi="ar"/>
              </w:rPr>
            </w:pPr>
            <w:r>
              <w:drawing>
                <wp:inline distT="0" distB="0" distL="114300" distR="114300">
                  <wp:extent cx="4604385" cy="1644650"/>
                  <wp:effectExtent l="0" t="0" r="5715" b="1270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4604385" cy="1644650"/>
                          </a:xfrm>
                          <a:prstGeom prst="rect">
                            <a:avLst/>
                          </a:prstGeom>
                        </pic:spPr>
                      </pic:pic>
                    </a:graphicData>
                  </a:graphic>
                </wp:inline>
              </w:drawing>
            </w:r>
          </w:p>
          <w:p w14:paraId="4F4E969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（二）商业模式画布的九大模块</w:t>
            </w:r>
          </w:p>
          <w:p w14:paraId="041320A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3736975" cy="2656840"/>
                  <wp:effectExtent l="0" t="0" r="1587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3736975" cy="2656840"/>
                          </a:xfrm>
                          <a:prstGeom prst="rect">
                            <a:avLst/>
                          </a:prstGeom>
                        </pic:spPr>
                      </pic:pic>
                    </a:graphicData>
                  </a:graphic>
                </wp:inline>
              </w:drawing>
            </w:r>
          </w:p>
          <w:p w14:paraId="781A108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1．客户细分——我能帮助谁</w:t>
            </w:r>
          </w:p>
          <w:p w14:paraId="6E79356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客户细分模块描绘了一个企业想要获得的和期望服务的不同目标群体或机构。目标群体即企业所瞄准的购买产品或使用服务的消费者群体。这些群体具有某些共性，从而使企业能够针对这些共性创造价值，这个定义消费者群体的过程就是客户细分，又称市场细分。</w:t>
            </w:r>
          </w:p>
          <w:p w14:paraId="4BA7392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2．价值主张——我怎样帮助别人</w:t>
            </w:r>
          </w:p>
          <w:p w14:paraId="1271414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价值主张模块描述的是企业通过其产品或服务为某一客户群体提供的独特价值。价值主张是客户选择一家公司而放弃另一家公司的原因，它能够解决客户的问题或满足其需求。</w:t>
            </w:r>
          </w:p>
          <w:p w14:paraId="6B211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ED87E3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五色思维推导出的价值主张</w:t>
            </w:r>
          </w:p>
          <w:p w14:paraId="4DA5DA4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4786630" cy="1448435"/>
                  <wp:effectExtent l="0" t="0" r="13970" b="1841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1"/>
                          <a:stretch>
                            <a:fillRect/>
                          </a:stretch>
                        </pic:blipFill>
                        <pic:spPr>
                          <a:xfrm>
                            <a:off x="0" y="0"/>
                            <a:ext cx="4786630" cy="1448435"/>
                          </a:xfrm>
                          <a:prstGeom prst="rect">
                            <a:avLst/>
                          </a:prstGeom>
                        </pic:spPr>
                      </pic:pic>
                    </a:graphicData>
                  </a:graphic>
                </wp:inline>
              </w:drawing>
            </w:r>
          </w:p>
          <w:p w14:paraId="62F7AF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4810125" cy="1335405"/>
                  <wp:effectExtent l="0" t="0" r="9525" b="171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2"/>
                          <a:stretch>
                            <a:fillRect/>
                          </a:stretch>
                        </pic:blipFill>
                        <pic:spPr>
                          <a:xfrm>
                            <a:off x="0" y="0"/>
                            <a:ext cx="4810125" cy="1335405"/>
                          </a:xfrm>
                          <a:prstGeom prst="rect">
                            <a:avLst/>
                          </a:prstGeom>
                        </pic:spPr>
                      </pic:pic>
                    </a:graphicData>
                  </a:graphic>
                </wp:inline>
              </w:drawing>
            </w:r>
          </w:p>
          <w:p w14:paraId="7466D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4963160" cy="827405"/>
                  <wp:effectExtent l="0" t="0" r="8890" b="1079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3"/>
                          <a:stretch>
                            <a:fillRect/>
                          </a:stretch>
                        </pic:blipFill>
                        <pic:spPr>
                          <a:xfrm>
                            <a:off x="0" y="0"/>
                            <a:ext cx="4963160" cy="827405"/>
                          </a:xfrm>
                          <a:prstGeom prst="rect">
                            <a:avLst/>
                          </a:prstGeom>
                        </pic:spPr>
                      </pic:pic>
                    </a:graphicData>
                  </a:graphic>
                </wp:inline>
              </w:drawing>
            </w:r>
          </w:p>
          <w:p w14:paraId="0DA9F80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0D849A9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4845685" cy="1374775"/>
                  <wp:effectExtent l="0" t="0" r="12065" b="1587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4"/>
                          <a:stretch>
                            <a:fillRect/>
                          </a:stretch>
                        </pic:blipFill>
                        <pic:spPr>
                          <a:xfrm>
                            <a:off x="0" y="0"/>
                            <a:ext cx="4845685" cy="1374775"/>
                          </a:xfrm>
                          <a:prstGeom prst="rect">
                            <a:avLst/>
                          </a:prstGeom>
                        </pic:spPr>
                      </pic:pic>
                    </a:graphicData>
                  </a:graphic>
                </wp:inline>
              </w:drawing>
            </w:r>
          </w:p>
          <w:p w14:paraId="6328A27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791075" cy="1457960"/>
                  <wp:effectExtent l="0" t="0" r="9525" b="889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5"/>
                          <a:stretch>
                            <a:fillRect/>
                          </a:stretch>
                        </pic:blipFill>
                        <pic:spPr>
                          <a:xfrm>
                            <a:off x="0" y="0"/>
                            <a:ext cx="4791075" cy="1457960"/>
                          </a:xfrm>
                          <a:prstGeom prst="rect">
                            <a:avLst/>
                          </a:prstGeom>
                        </pic:spPr>
                      </pic:pic>
                    </a:graphicData>
                  </a:graphic>
                </wp:inline>
              </w:drawing>
            </w:r>
          </w:p>
          <w:p w14:paraId="16C9D68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3．渠道通路——怎样宣传自己和交付服务</w:t>
            </w:r>
          </w:p>
          <w:p w14:paraId="0FD9A4D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渠道通路模块描述的是一家企业如何与它的客户群体达成沟通并建立联系，以向对方传递自身的价值主张。与客户的交流、分销和销售渠道构成了一家企业的客户交互体系。</w:t>
            </w:r>
          </w:p>
          <w:p w14:paraId="21EEDDC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每一个渠道都覆盖了其中几个或全部五个阶段。</w:t>
            </w:r>
          </w:p>
          <w:p w14:paraId="13229C0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824095" cy="2054225"/>
                  <wp:effectExtent l="0" t="0" r="14605" b="317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6"/>
                          <a:stretch>
                            <a:fillRect/>
                          </a:stretch>
                        </pic:blipFill>
                        <pic:spPr>
                          <a:xfrm>
                            <a:off x="0" y="0"/>
                            <a:ext cx="4824095" cy="2054225"/>
                          </a:xfrm>
                          <a:prstGeom prst="rect">
                            <a:avLst/>
                          </a:prstGeom>
                        </pic:spPr>
                      </pic:pic>
                    </a:graphicData>
                  </a:graphic>
                </wp:inline>
              </w:drawing>
            </w:r>
          </w:p>
          <w:p w14:paraId="5D2EB85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4．客户关系——怎样和对方打交道</w:t>
            </w:r>
          </w:p>
          <w:p w14:paraId="5A1648A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客户关系模块描述的是一家企业针对某一客户群体所建立的客户关系的类型。良好的客户关系是企业立足的根本。企业在此商业模式当中必须明确如何建立诚信的客户关系的问题。</w:t>
            </w:r>
          </w:p>
          <w:p w14:paraId="3666C5B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highlight w:val="yellow"/>
              </w:rPr>
              <w:t>5．收入来源——我能得到什么</w:t>
            </w:r>
          </w:p>
          <w:p w14:paraId="7C06069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810760" cy="1793875"/>
                  <wp:effectExtent l="0" t="0" r="8890" b="1587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7"/>
                          <a:stretch>
                            <a:fillRect/>
                          </a:stretch>
                        </pic:blipFill>
                        <pic:spPr>
                          <a:xfrm>
                            <a:off x="0" y="0"/>
                            <a:ext cx="4810760" cy="1793875"/>
                          </a:xfrm>
                          <a:prstGeom prst="rect">
                            <a:avLst/>
                          </a:prstGeom>
                        </pic:spPr>
                      </pic:pic>
                    </a:graphicData>
                  </a:graphic>
                </wp:inline>
              </w:drawing>
            </w:r>
          </w:p>
          <w:p w14:paraId="1C8BA7D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highlight w:val="yellow"/>
              </w:rPr>
              <w:t>6．核心资源——我是谁，我拥有什么</w:t>
            </w:r>
          </w:p>
          <w:p w14:paraId="1F8AF96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核心资源又称关键资源，这个模块描述的是保证一种商业模式顺利运行所需要的最重要的资产。核心资源决定我们能够做什么、哪些可以做、哪些不可以做。</w:t>
            </w:r>
          </w:p>
          <w:p w14:paraId="5D8570E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核心资源使企业得以创造并提供价值主张，获得市场，保持与某个客户群体的客户关系并获得收益。不同类型的商业模式需要不同的核心资源。</w:t>
            </w:r>
          </w:p>
          <w:p w14:paraId="5883E5D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7．关键业务——我要做什么</w:t>
            </w:r>
          </w:p>
          <w:p w14:paraId="1CE8987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关键业务模块描述的是企业为保障正常运营必须做的事情。每一种商业模式都有一系列的关键业务。与核心资源一样，关键业务是企业为创造和提供价值主张，获得市场，维系客户关系及获得收益所必需的，并且因不同的商业模式类型而异。</w:t>
            </w:r>
          </w:p>
          <w:p w14:paraId="5BE740F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8．重要合作——谁可以帮我</w:t>
            </w:r>
          </w:p>
          <w:p w14:paraId="04D71AA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重要合作模块描述的是保证一种商业模式顺利运行所需要的供应商和合作伙伴网络。有很多原因使得一家企业需要构建重要合作。当今经济形势下，重要合作在许多商业模式中逐渐承担起基石的作用。企业通过建立联盟来优化自身的商业模式，以降低风险或者获得资源。</w:t>
            </w:r>
          </w:p>
          <w:p w14:paraId="1B66554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eastAsiaTheme="minorEastAsia"/>
                <w:lang w:eastAsia="zh-CN"/>
              </w:rPr>
            </w:pPr>
            <w:r>
              <w:rPr>
                <w:rFonts w:hint="eastAsia"/>
              </w:rPr>
              <w:t>我们将重要合作分为以下四种不同的类型</w:t>
            </w:r>
            <w:r>
              <w:rPr>
                <w:rFonts w:hint="eastAsia"/>
                <w:lang w:eastAsia="zh-CN"/>
              </w:rPr>
              <w:t>：</w:t>
            </w:r>
          </w:p>
          <w:p w14:paraId="4390556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96130" cy="3279775"/>
                  <wp:effectExtent l="0" t="0" r="13970" b="1587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8"/>
                          <a:stretch>
                            <a:fillRect/>
                          </a:stretch>
                        </pic:blipFill>
                        <pic:spPr>
                          <a:xfrm>
                            <a:off x="0" y="0"/>
                            <a:ext cx="4596130" cy="3279775"/>
                          </a:xfrm>
                          <a:prstGeom prst="rect">
                            <a:avLst/>
                          </a:prstGeom>
                        </pic:spPr>
                      </pic:pic>
                    </a:graphicData>
                  </a:graphic>
                </wp:inline>
              </w:drawing>
            </w:r>
          </w:p>
          <w:p w14:paraId="6CBC7DE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9．成本结构——我要付出什么</w:t>
            </w:r>
          </w:p>
          <w:p w14:paraId="5503B10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成本结构模块描述的是运营一家企业所发生的最重要的成本总和。</w:t>
            </w:r>
          </w:p>
          <w:p w14:paraId="013036F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商业模式的成本结构可宽泛地分为两个等级——成本导向型和价值导向型。</w:t>
            </w:r>
          </w:p>
          <w:p w14:paraId="21D4F5F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648835" cy="1856740"/>
                  <wp:effectExtent l="0" t="0" r="18415"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9"/>
                          <a:stretch>
                            <a:fillRect/>
                          </a:stretch>
                        </pic:blipFill>
                        <pic:spPr>
                          <a:xfrm>
                            <a:off x="0" y="0"/>
                            <a:ext cx="4648835" cy="1856740"/>
                          </a:xfrm>
                          <a:prstGeom prst="rect">
                            <a:avLst/>
                          </a:prstGeom>
                        </pic:spPr>
                      </pic:pic>
                    </a:graphicData>
                  </a:graphic>
                </wp:inline>
              </w:drawing>
            </w:r>
          </w:p>
          <w:p w14:paraId="41DC737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商业模式画布是创业者设计商业模式的理想工具。</w:t>
            </w:r>
          </w:p>
          <w:p w14:paraId="740D9CB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762500" cy="1918335"/>
                  <wp:effectExtent l="0" t="0" r="0" b="571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a:stretch>
                            <a:fillRect/>
                          </a:stretch>
                        </pic:blipFill>
                        <pic:spPr>
                          <a:xfrm>
                            <a:off x="0" y="0"/>
                            <a:ext cx="4762500" cy="1918335"/>
                          </a:xfrm>
                          <a:prstGeom prst="rect">
                            <a:avLst/>
                          </a:prstGeom>
                        </pic:spPr>
                      </pic:pic>
                    </a:graphicData>
                  </a:graphic>
                </wp:inline>
              </w:drawing>
            </w:r>
          </w:p>
          <w:p w14:paraId="3C5614D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（一）确定目标客户</w:t>
            </w:r>
          </w:p>
          <w:p w14:paraId="630E6F7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识别目标客户时可以参照以下几个步骤。</w:t>
            </w:r>
          </w:p>
          <w:p w14:paraId="6114ADB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1．描述顾客的轮廓</w:t>
            </w:r>
          </w:p>
          <w:p w14:paraId="3F1015C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用户画像是一种勾画目标用户、联系用户诉求与设计方向的有效工具。一般来说，一个令人信服的用户画像需要满足七个条件，即“PERSONA”。创业者可以据此来描述客户的轮廓。</w:t>
            </w:r>
          </w:p>
          <w:p w14:paraId="2087A2E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635500" cy="2434590"/>
                  <wp:effectExtent l="0" t="0" r="12700" b="381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21"/>
                          <a:stretch>
                            <a:fillRect/>
                          </a:stretch>
                        </pic:blipFill>
                        <pic:spPr>
                          <a:xfrm>
                            <a:off x="0" y="0"/>
                            <a:ext cx="4635500" cy="2434590"/>
                          </a:xfrm>
                          <a:prstGeom prst="rect">
                            <a:avLst/>
                          </a:prstGeom>
                        </pic:spPr>
                      </pic:pic>
                    </a:graphicData>
                  </a:graphic>
                </wp:inline>
              </w:drawing>
            </w:r>
          </w:p>
          <w:p w14:paraId="58A6BAA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2．列出客户的问题</w:t>
            </w:r>
          </w:p>
          <w:p w14:paraId="445E99A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这一步，创业者要详细列出客户可能面对的问题，即要把所有可能面对的问题逐一列出来，再进行分析。</w:t>
            </w:r>
          </w:p>
          <w:p w14:paraId="7C09FAC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3．确认并理清重要问题</w:t>
            </w:r>
          </w:p>
          <w:p w14:paraId="26D9033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这一步，创业者要和大量客户交谈，确认每个问题。在这个过程中，有些客户不在乎的问题可能会被删掉，同时也可能会增加一些客户真正关心的问题，然后得到一个初步的、精简版的问题清单（如果没有，就需要退回到上一步或者重新进行用户画像）。</w:t>
            </w:r>
          </w:p>
          <w:p w14:paraId="214CDD6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4．进行大规模市场调研</w:t>
            </w:r>
          </w:p>
          <w:p w14:paraId="1F163D6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确定了主要应解决的问题后，还要将它们放进市场环境中，通过市场调研来确定目标客户的规模。市场调研可以通过发放问卷、查阅资料、收集数据、实地调查等方式进行，了解类似或拟被取代的产品在市场上的表现，有哪些可能的竞争性产品、市场够不够大、上下游关系会不会难以切入等。</w:t>
            </w:r>
          </w:p>
          <w:p w14:paraId="4DBEB1B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（二）确定价值主张</w:t>
            </w:r>
          </w:p>
          <w:p w14:paraId="34422EC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876800" cy="1120775"/>
                  <wp:effectExtent l="0" t="0" r="0" b="317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2"/>
                          <a:stretch>
                            <a:fillRect/>
                          </a:stretch>
                        </pic:blipFill>
                        <pic:spPr>
                          <a:xfrm>
                            <a:off x="0" y="0"/>
                            <a:ext cx="4876800" cy="1120775"/>
                          </a:xfrm>
                          <a:prstGeom prst="rect">
                            <a:avLst/>
                          </a:prstGeom>
                        </pic:spPr>
                      </pic:pic>
                    </a:graphicData>
                  </a:graphic>
                </wp:inline>
              </w:drawing>
            </w:r>
          </w:p>
          <w:p w14:paraId="2F46E16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（三）设计营收模式</w:t>
            </w:r>
          </w:p>
          <w:p w14:paraId="7A093E7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根据所预定的目标市场及价值主张，进一步设计可能的营收来源、营收模式及定价。</w:t>
            </w:r>
          </w:p>
          <w:p w14:paraId="74DF526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设计营收模式的第一步：找到此商业模式所有的营收来源，并了解如何创造各项营收。</w:t>
            </w:r>
          </w:p>
          <w:p w14:paraId="7862B52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设计营收模式的第二步是对比成本与营收，以了解企业是否获利。</w:t>
            </w:r>
          </w:p>
          <w:p w14:paraId="2FC772F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rPr>
            </w:pPr>
          </w:p>
          <w:p w14:paraId="553F9D6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创业的最终目标是让收入大于成本，当一种商业模式做到了这件事情，并且有高度可规模化的潜在客户，我们则称这是一种可升级的商业模式，也是所有创业者追求的目标。</w:t>
            </w:r>
          </w:p>
          <w:p w14:paraId="6378650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32"/>
                <w:szCs w:val="32"/>
              </w:rPr>
            </w:pPr>
            <w:r>
              <w:rPr>
                <w:rFonts w:hint="eastAsia"/>
                <w:b/>
                <w:bCs/>
                <w:sz w:val="32"/>
                <w:szCs w:val="32"/>
              </w:rPr>
              <w:t>（四）布局基础运营</w:t>
            </w:r>
          </w:p>
          <w:p w14:paraId="0847527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通常创业者需要考虑三个方面：</w:t>
            </w:r>
          </w:p>
          <w:p w14:paraId="5B8EBFA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739640" cy="1842770"/>
                  <wp:effectExtent l="0" t="0" r="3810" b="508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23"/>
                          <a:stretch>
                            <a:fillRect/>
                          </a:stretch>
                        </pic:blipFill>
                        <pic:spPr>
                          <a:xfrm>
                            <a:off x="0" y="0"/>
                            <a:ext cx="4739640" cy="1842770"/>
                          </a:xfrm>
                          <a:prstGeom prst="rect">
                            <a:avLst/>
                          </a:prstGeom>
                        </pic:spPr>
                      </pic:pic>
                    </a:graphicData>
                  </a:graphic>
                </wp:inline>
              </w:drawing>
            </w:r>
          </w:p>
          <w:p w14:paraId="579E06A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b/>
                <w:bCs/>
                <w:color w:val="0070C0"/>
                <w:sz w:val="32"/>
                <w:szCs w:val="32"/>
              </w:rPr>
            </w:pPr>
            <w:r>
              <w:rPr>
                <w:rFonts w:hint="eastAsia"/>
                <w:b/>
                <w:bCs/>
                <w:color w:val="0070C0"/>
                <w:sz w:val="32"/>
                <w:szCs w:val="32"/>
              </w:rPr>
              <w:t>三、在已有商业模式的基础上设计商业模式</w:t>
            </w:r>
          </w:p>
          <w:p w14:paraId="0C84F3F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color w:val="000000" w:themeColor="text1"/>
                <w:sz w:val="28"/>
                <w:szCs w:val="28"/>
                <w14:textFill>
                  <w14:solidFill>
                    <w14:schemeClr w14:val="tx1"/>
                  </w14:solidFill>
                </w14:textFill>
              </w:rPr>
            </w:pPr>
            <w:r>
              <w:rPr>
                <w:rFonts w:hint="eastAsia"/>
                <w:b/>
                <w:bCs/>
                <w:color w:val="000000" w:themeColor="text1"/>
                <w:sz w:val="28"/>
                <w:szCs w:val="28"/>
                <w14:textFill>
                  <w14:solidFill>
                    <w14:schemeClr w14:val="tx1"/>
                  </w14:solidFill>
                </w14:textFill>
              </w:rPr>
              <w:t>（一）通过模仿设计商业模式</w:t>
            </w:r>
          </w:p>
          <w:p w14:paraId="07B1850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3914775" cy="2876550"/>
                  <wp:effectExtent l="0" t="0" r="952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4"/>
                          <a:stretch>
                            <a:fillRect/>
                          </a:stretch>
                        </pic:blipFill>
                        <pic:spPr>
                          <a:xfrm>
                            <a:off x="0" y="0"/>
                            <a:ext cx="3914775" cy="2876550"/>
                          </a:xfrm>
                          <a:prstGeom prst="rect">
                            <a:avLst/>
                          </a:prstGeom>
                        </pic:spPr>
                      </pic:pic>
                    </a:graphicData>
                  </a:graphic>
                </wp:inline>
              </w:drawing>
            </w:r>
          </w:p>
          <w:p w14:paraId="0FF517CD">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rPr>
            </w:pPr>
            <w:r>
              <w:rPr>
                <w:rFonts w:hint="eastAsia"/>
                <w:b/>
                <w:bCs/>
                <w:lang w:val="en-US" w:eastAsia="zh-CN"/>
              </w:rPr>
              <w:t>互动讨论</w:t>
            </w:r>
            <w:r>
              <w:rPr>
                <w:rFonts w:hint="eastAsia"/>
                <w:lang w:val="en-US" w:eastAsia="zh-CN"/>
              </w:rPr>
              <w:t>：</w:t>
            </w:r>
            <w:r>
              <w:rPr>
                <w:rFonts w:hint="eastAsia"/>
              </w:rPr>
              <w:t>共享单车为人们解决了“最后三公里”的痛点，但是这种商业模式从无到有，再到激烈竞争后的少量巨头存活，它的商业模式是如何经历模仿、借鉴和提升的？</w:t>
            </w:r>
          </w:p>
          <w:p w14:paraId="720DF36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（二）通过竞争设计商业模式</w:t>
            </w:r>
          </w:p>
          <w:p w14:paraId="6CABED1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324985" cy="1454785"/>
                  <wp:effectExtent l="0" t="0" r="18415" b="1206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25"/>
                          <a:stretch>
                            <a:fillRect/>
                          </a:stretch>
                        </pic:blipFill>
                        <pic:spPr>
                          <a:xfrm>
                            <a:off x="0" y="0"/>
                            <a:ext cx="4324985" cy="1454785"/>
                          </a:xfrm>
                          <a:prstGeom prst="rect">
                            <a:avLst/>
                          </a:prstGeom>
                        </pic:spPr>
                      </pic:pic>
                    </a:graphicData>
                  </a:graphic>
                </wp:inline>
              </w:drawing>
            </w:r>
          </w:p>
          <w:p w14:paraId="17EA6CA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（三）在试错中调整商业模式</w:t>
            </w:r>
          </w:p>
          <w:p w14:paraId="6592977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商业模式设计通常意味着基于现实对各构成要素及其子要素进行分析和检验，需要对企业所依赖的关键性假设提出“在什么条件下会怎么样”的问题。一旦企业开始运作，其商业模式隐含的那些既与需求有关又与经济效益有关的种种假设，都要在市场上不断经受检验。</w:t>
            </w:r>
          </w:p>
          <w:p w14:paraId="4A92342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p>
          <w:p w14:paraId="414BA9D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rPr>
            </w:pPr>
          </w:p>
        </w:tc>
      </w:tr>
      <w:tr w14:paraId="64F8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14:paraId="29D818A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课堂小结</w:t>
            </w:r>
          </w:p>
        </w:tc>
        <w:tc>
          <w:tcPr>
            <w:tcW w:w="4620" w:type="pct"/>
            <w:gridSpan w:val="4"/>
            <w:vAlign w:val="center"/>
          </w:tcPr>
          <w:p w14:paraId="4ECB3DA5">
            <w:pPr>
              <w:keepNext w:val="0"/>
              <w:keepLines w:val="0"/>
              <w:widowControl/>
              <w:suppressLineNumbers w:val="0"/>
              <w:jc w:val="left"/>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rPr>
              <w:t>本</w:t>
            </w:r>
            <w:r>
              <w:rPr>
                <w:rFonts w:hint="eastAsia" w:asciiTheme="minorEastAsia" w:hAnsiTheme="minorEastAsia" w:eastAsiaTheme="minorEastAsia" w:cstheme="minorEastAsia"/>
                <w:b w:val="0"/>
                <w:bCs w:val="0"/>
                <w:sz w:val="21"/>
                <w:szCs w:val="21"/>
                <w:lang w:val="en-US" w:eastAsia="zh-CN"/>
              </w:rPr>
              <w:t>课讲解了</w:t>
            </w:r>
            <w:r>
              <w:rPr>
                <w:rFonts w:hint="eastAsia" w:asciiTheme="minorEastAsia" w:hAnsiTheme="minorEastAsia" w:eastAsiaTheme="minorEastAsia" w:cstheme="minorEastAsia"/>
                <w:color w:val="231F20"/>
                <w:kern w:val="0"/>
                <w:sz w:val="21"/>
                <w:szCs w:val="21"/>
                <w:lang w:val="en-US" w:eastAsia="zh-CN" w:bidi="ar"/>
              </w:rPr>
              <w:t>商业模式的内在逻辑、基本模型和常见类型</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成功商业模式的特征</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商业模式画布工具</w:t>
            </w:r>
            <w:r>
              <w:rPr>
                <w:rFonts w:hint="eastAsia" w:asciiTheme="minorEastAsia" w:hAnsiTheme="minorEastAsia" w:cstheme="minorEastAsia"/>
                <w:color w:val="231F20"/>
                <w:kern w:val="0"/>
                <w:sz w:val="21"/>
                <w:szCs w:val="21"/>
                <w:lang w:val="en-US" w:eastAsia="zh-CN" w:bidi="ar"/>
              </w:rPr>
              <w:t>以及</w:t>
            </w:r>
            <w:r>
              <w:rPr>
                <w:rFonts w:hint="eastAsia" w:asciiTheme="minorEastAsia" w:hAnsiTheme="minorEastAsia" w:eastAsiaTheme="minorEastAsia" w:cstheme="minorEastAsia"/>
                <w:color w:val="231F20"/>
                <w:kern w:val="0"/>
                <w:sz w:val="21"/>
                <w:szCs w:val="21"/>
                <w:lang w:val="en-US" w:eastAsia="zh-CN" w:bidi="ar"/>
              </w:rPr>
              <w:t>掌握设计商业模式的方法。</w:t>
            </w:r>
            <w:r>
              <w:rPr>
                <w:rFonts w:hint="eastAsia" w:asciiTheme="minorEastAsia" w:hAnsiTheme="minorEastAsia" w:eastAsiaTheme="minorEastAsia" w:cstheme="minorEastAsia"/>
                <w:b w:val="0"/>
                <w:bCs w:val="0"/>
                <w:sz w:val="21"/>
                <w:szCs w:val="21"/>
                <w:lang w:val="en-US" w:eastAsia="zh-CN"/>
              </w:rPr>
              <w:t>本课讲解了知识性概念，结合教学典例分析，引导学生培育职业素养。</w:t>
            </w:r>
          </w:p>
        </w:tc>
      </w:tr>
      <w:tr w14:paraId="3249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trPr>
        <w:tc>
          <w:tcPr>
            <w:tcW w:w="379" w:type="pct"/>
            <w:vAlign w:val="center"/>
          </w:tcPr>
          <w:p w14:paraId="19587E1C">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作业布置</w:t>
            </w:r>
          </w:p>
        </w:tc>
        <w:tc>
          <w:tcPr>
            <w:tcW w:w="4620" w:type="pct"/>
            <w:gridSpan w:val="4"/>
            <w:vAlign w:val="center"/>
          </w:tcPr>
          <w:p w14:paraId="7394AF51">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 xml:space="preserve"> 创业基地：</w:t>
            </w:r>
          </w:p>
          <w:p w14:paraId="00938C72">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3957BAC9">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1.商业模式类型分析</w:t>
            </w:r>
          </w:p>
          <w:p w14:paraId="59B54556">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7FA1F6E5">
            <w:pPr>
              <w:keepNext w:val="0"/>
              <w:keepLines w:val="0"/>
              <w:widowControl/>
              <w:suppressLineNumbers w:val="0"/>
              <w:jc w:val="left"/>
              <w:rPr>
                <w:rFonts w:hint="eastAsia" w:asciiTheme="minorEastAsia" w:hAnsiTheme="minorEastAsia" w:eastAsiaTheme="minorEastAsia" w:cstheme="minorEastAsia"/>
                <w:b/>
                <w:bCs/>
                <w:color w:val="0070C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2.为自己的创业项目设计商业模式</w:t>
            </w:r>
          </w:p>
        </w:tc>
      </w:tr>
    </w:tbl>
    <w:p w14:paraId="636916A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1" w:fontKey="{2EF054AF-3DC6-48F4-B70D-3D693754B7B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1NGRlMjBmY2YwYWRiMjZjNjAyZDBjOGJkZGU2Y2QifQ=="/>
  </w:docVars>
  <w:rsids>
    <w:rsidRoot w:val="00000000"/>
    <w:rsid w:val="02722863"/>
    <w:rsid w:val="09F762E9"/>
    <w:rsid w:val="0D9737AF"/>
    <w:rsid w:val="10FC6E89"/>
    <w:rsid w:val="112468A1"/>
    <w:rsid w:val="13DE5984"/>
    <w:rsid w:val="163C46A7"/>
    <w:rsid w:val="16731DD6"/>
    <w:rsid w:val="1AFF58CC"/>
    <w:rsid w:val="1C013666"/>
    <w:rsid w:val="223374FA"/>
    <w:rsid w:val="22F44DE3"/>
    <w:rsid w:val="248675C0"/>
    <w:rsid w:val="263B1B4F"/>
    <w:rsid w:val="26FD0960"/>
    <w:rsid w:val="279A5733"/>
    <w:rsid w:val="28096004"/>
    <w:rsid w:val="2BAD7039"/>
    <w:rsid w:val="2CB549C1"/>
    <w:rsid w:val="2F293A52"/>
    <w:rsid w:val="2FA2174B"/>
    <w:rsid w:val="311C3F8A"/>
    <w:rsid w:val="35CE3202"/>
    <w:rsid w:val="3E8C146C"/>
    <w:rsid w:val="3EDE5D28"/>
    <w:rsid w:val="432D0307"/>
    <w:rsid w:val="477417D2"/>
    <w:rsid w:val="4999777B"/>
    <w:rsid w:val="49DC6A05"/>
    <w:rsid w:val="4A851054"/>
    <w:rsid w:val="4B3950EF"/>
    <w:rsid w:val="50AA42C7"/>
    <w:rsid w:val="528D38FA"/>
    <w:rsid w:val="53A622EB"/>
    <w:rsid w:val="5DF43063"/>
    <w:rsid w:val="61D94219"/>
    <w:rsid w:val="6373711D"/>
    <w:rsid w:val="6E133383"/>
    <w:rsid w:val="7024147B"/>
    <w:rsid w:val="70745C01"/>
    <w:rsid w:val="709B67BE"/>
    <w:rsid w:val="73C43625"/>
    <w:rsid w:val="752D175B"/>
    <w:rsid w:val="78CB6F7B"/>
    <w:rsid w:val="7B826EB6"/>
    <w:rsid w:val="7B863D35"/>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5">
    <w:name w:val="Default Paragraph Font"/>
    <w:autoRedefine/>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6">
    <w:name w:val="Strong"/>
    <w:basedOn w:val="5"/>
    <w:qFormat/>
    <w:uiPriority w:val="0"/>
    <w:rPr>
      <w:rFonts w:ascii="Times New Roman" w:hAnsi="Times New Roman" w:eastAsia="宋体" w:cs="Times New Roman"/>
      <w:b/>
    </w:rPr>
  </w:style>
  <w:style w:type="paragraph" w:customStyle="1" w:styleId="7">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extobjs>
    <extobj name="C9F754DE-2CAD-44b6-B708-469DEB6407EB-1">
      <extobjdata type="C9F754DE-2CAD-44b6-B708-469DEB6407EB" data="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3824</Words>
  <Characters>3846</Characters>
  <Lines>0</Lines>
  <Paragraphs>0</Paragraphs>
  <TotalTime>39</TotalTime>
  <ScaleCrop>false</ScaleCrop>
  <LinksUpToDate>false</LinksUpToDate>
  <CharactersWithSpaces>3866</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cp:lastModifiedBy>
  <dcterms:modified xsi:type="dcterms:W3CDTF">2024-08-30T06:35:17Z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E03127D375E44D15BD0C64B8C2E9C308</vt:lpwstr>
  </property>
</Properties>
</file>